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B1" w:rsidRPr="006B39B1" w:rsidRDefault="006B39B1" w:rsidP="006B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39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Игнатьев Александр Петрович</w:t>
      </w:r>
    </w:p>
    <w:p w:rsidR="006B39B1" w:rsidRPr="006B39B1" w:rsidRDefault="006B39B1" w:rsidP="006B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9B1">
        <w:rPr>
          <w:rFonts w:ascii="Times New Roman" w:eastAsia="Times New Roman" w:hAnsi="Times New Roman" w:cs="Times New Roman"/>
          <w:sz w:val="28"/>
          <w:szCs w:val="24"/>
          <w:lang w:eastAsia="ru-RU"/>
        </w:rPr>
        <w:t>Игнатьеву Александру Петровичу в 1942 году исполнилось 18 лет. И он был призван в ряде Советской Армии. Потом его вместе с другими новобранцами послали учиться на минометчика в город Чапаевск. Там он пробыл 3 месяца. После учения его направили на фронт. Это было на Дону.</w:t>
      </w:r>
    </w:p>
    <w:p w:rsidR="006B39B1" w:rsidRPr="006B39B1" w:rsidRDefault="006B39B1" w:rsidP="006B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9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пришлось форсировать Дон. После этого подошли к реке Донцу. Тут в городе Славинске, Александр Петрович получил первую медаль «За боевые заслуги». Форсировав, Донец, наши войска подошли к Днепру. Здесь его ранило в плечо. После этого он стал работать трактористом.</w:t>
      </w:r>
    </w:p>
    <w:p w:rsidR="006B39B1" w:rsidRPr="006B39B1" w:rsidRDefault="006B39B1" w:rsidP="006B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9B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после ранения в нем не упал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6B39B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патриотический дух. С одной рукой проработал он на тракторе. Тридцать лет. В настоящее время находится на пенсии и проживает в с. Екатериновка, Самарской области.</w:t>
      </w: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2"/>
    <w:rsid w:val="006B39B1"/>
    <w:rsid w:val="0081350C"/>
    <w:rsid w:val="008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856F-EC9F-4013-B7FD-B686AB57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2023-02-10T19:13:00Z</dcterms:created>
  <dcterms:modified xsi:type="dcterms:W3CDTF">2023-02-10T19:23:00Z</dcterms:modified>
</cp:coreProperties>
</file>